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52C0" w:rsidRPr="00740636" w:rsidRDefault="00A95842">
      <w:pPr>
        <w:rPr>
          <w:rFonts w:ascii="Times New Roman" w:hAnsi="Times New Roman" w:cs="Times New Roman"/>
          <w:b/>
          <w:bCs/>
        </w:rPr>
      </w:pPr>
      <w:r w:rsidRPr="00740636">
        <w:rPr>
          <w:rFonts w:ascii="Times New Roman" w:hAnsi="Times New Roman" w:cs="Times New Roman"/>
          <w:b/>
          <w:bCs/>
        </w:rPr>
        <w:t>Angoscia, un affetto che non inganna</w:t>
      </w:r>
    </w:p>
    <w:p w:rsidR="00A95842" w:rsidRDefault="00A95842">
      <w:pPr>
        <w:rPr>
          <w:rFonts w:ascii="Times New Roman" w:hAnsi="Times New Roman" w:cs="Times New Roman"/>
          <w:i/>
          <w:iCs/>
        </w:rPr>
      </w:pPr>
      <w:r w:rsidRPr="00A95842">
        <w:rPr>
          <w:rFonts w:ascii="Times New Roman" w:hAnsi="Times New Roman" w:cs="Times New Roman"/>
          <w:i/>
          <w:iCs/>
        </w:rPr>
        <w:t>Paola Bolgiani</w:t>
      </w:r>
    </w:p>
    <w:p w:rsidR="00A95842" w:rsidRDefault="00A95842">
      <w:pPr>
        <w:rPr>
          <w:rFonts w:ascii="Times New Roman" w:hAnsi="Times New Roman" w:cs="Times New Roman"/>
          <w:i/>
          <w:iCs/>
        </w:rPr>
      </w:pPr>
    </w:p>
    <w:p w:rsidR="00A95842" w:rsidRPr="00A95842" w:rsidRDefault="00A95842">
      <w:pPr>
        <w:rPr>
          <w:rFonts w:ascii="Times New Roman" w:hAnsi="Times New Roman" w:cs="Times New Roman"/>
          <w:i/>
          <w:iCs/>
        </w:rPr>
      </w:pPr>
      <w:r w:rsidRPr="00A95842">
        <w:rPr>
          <w:rFonts w:ascii="Times New Roman" w:hAnsi="Times New Roman" w:cs="Times New Roman"/>
          <w:i/>
          <w:iCs/>
        </w:rPr>
        <w:t>Con Freud</w:t>
      </w:r>
    </w:p>
    <w:p w:rsidR="00A95842" w:rsidRPr="00F43234" w:rsidRDefault="00A95842" w:rsidP="00FA3531">
      <w:pPr>
        <w:jc w:val="both"/>
        <w:rPr>
          <w:rFonts w:ascii="Times New Roman" w:hAnsi="Times New Roman" w:cs="Times New Roman"/>
        </w:rPr>
      </w:pPr>
      <w:r>
        <w:rPr>
          <w:rFonts w:ascii="Times New Roman" w:hAnsi="Times New Roman" w:cs="Times New Roman"/>
        </w:rPr>
        <w:t xml:space="preserve">Fin dall’inizio della sua opera, Freud dà all’angoscia un posto principe nella clinica, tanto da indicare col termine “nevrosi d’angoscia” una forma clinica distinta da quelle che in quell’epoca (siamo negli anni che vanno dal 1892 al 1898) aveva denominato “psiconevrosi da difesa”. </w:t>
      </w:r>
      <w:r w:rsidR="00E42901">
        <w:rPr>
          <w:rFonts w:ascii="Times New Roman" w:hAnsi="Times New Roman" w:cs="Times New Roman"/>
        </w:rPr>
        <w:t>R</w:t>
      </w:r>
      <w:r>
        <w:rPr>
          <w:rFonts w:ascii="Times New Roman" w:hAnsi="Times New Roman" w:cs="Times New Roman"/>
        </w:rPr>
        <w:t>ispetto a queste ultime</w:t>
      </w:r>
      <w:r w:rsidR="00E42901">
        <w:rPr>
          <w:rFonts w:ascii="Times New Roman" w:hAnsi="Times New Roman" w:cs="Times New Roman"/>
        </w:rPr>
        <w:t>, nel novero delle quali Freud situava l’isteria, la nevrosi ossessiva e la paranoia,</w:t>
      </w:r>
      <w:r>
        <w:rPr>
          <w:rFonts w:ascii="Times New Roman" w:hAnsi="Times New Roman" w:cs="Times New Roman"/>
        </w:rPr>
        <w:t xml:space="preserve"> egli aveva individuato </w:t>
      </w:r>
      <w:r w:rsidR="00E42901">
        <w:rPr>
          <w:rFonts w:ascii="Times New Roman" w:hAnsi="Times New Roman" w:cs="Times New Roman"/>
        </w:rPr>
        <w:t xml:space="preserve">un meccanismo che consisteva nel sorgere </w:t>
      </w:r>
      <w:r w:rsidR="00E42901">
        <w:rPr>
          <w:rFonts w:ascii="Times New Roman" w:hAnsi="Times New Roman" w:cs="Times New Roman"/>
          <w:i/>
          <w:iCs/>
        </w:rPr>
        <w:t>del ricordo o della rappresentazione di un’esperienza</w:t>
      </w:r>
      <w:r w:rsidR="00E42901">
        <w:rPr>
          <w:rFonts w:ascii="Times New Roman" w:hAnsi="Times New Roman" w:cs="Times New Roman"/>
        </w:rPr>
        <w:t xml:space="preserve"> incompatibile all’Io, tale per cui essa </w:t>
      </w:r>
      <w:r w:rsidR="00740636">
        <w:rPr>
          <w:rFonts w:ascii="Times New Roman" w:hAnsi="Times New Roman" w:cs="Times New Roman"/>
        </w:rPr>
        <w:t xml:space="preserve">veniva </w:t>
      </w:r>
      <w:r w:rsidR="00E42901">
        <w:rPr>
          <w:rFonts w:ascii="Times New Roman" w:hAnsi="Times New Roman" w:cs="Times New Roman"/>
        </w:rPr>
        <w:t>dimenticata</w:t>
      </w:r>
      <w:r w:rsidR="00F43234">
        <w:rPr>
          <w:rFonts w:ascii="Times New Roman" w:hAnsi="Times New Roman" w:cs="Times New Roman"/>
        </w:rPr>
        <w:t xml:space="preserve"> (più tardi dirà: rimossa)</w:t>
      </w:r>
      <w:r w:rsidR="00FA3531">
        <w:rPr>
          <w:rFonts w:ascii="Times New Roman" w:hAnsi="Times New Roman" w:cs="Times New Roman"/>
        </w:rPr>
        <w:t>. Tale dimenticanza</w:t>
      </w:r>
      <w:r w:rsidR="00990C99">
        <w:rPr>
          <w:rFonts w:ascii="Times New Roman" w:hAnsi="Times New Roman" w:cs="Times New Roman"/>
        </w:rPr>
        <w:t xml:space="preserve">, </w:t>
      </w:r>
      <w:r w:rsidR="008618B1">
        <w:rPr>
          <w:rFonts w:ascii="Times New Roman" w:hAnsi="Times New Roman" w:cs="Times New Roman"/>
        </w:rPr>
        <w:t>si produce, secondo Freud, a partire da</w:t>
      </w:r>
      <w:r w:rsidR="00E42901">
        <w:rPr>
          <w:rFonts w:ascii="Times New Roman" w:hAnsi="Times New Roman" w:cs="Times New Roman"/>
        </w:rPr>
        <w:t xml:space="preserve"> </w:t>
      </w:r>
      <w:r w:rsidR="00E42901" w:rsidRPr="00E42901">
        <w:rPr>
          <w:rFonts w:ascii="Times New Roman" w:hAnsi="Times New Roman" w:cs="Times New Roman"/>
        </w:rPr>
        <w:t xml:space="preserve">una </w:t>
      </w:r>
      <w:r w:rsidR="00E42901" w:rsidRPr="00E42901">
        <w:rPr>
          <w:rFonts w:ascii="Times New Roman" w:hAnsi="Times New Roman" w:cs="Times New Roman"/>
          <w:i/>
        </w:rPr>
        <w:t>separazione fra la rappresentazione e l’affetto, o somma di eccitamento, da cui essa è investita</w:t>
      </w:r>
      <w:r w:rsidR="008618B1">
        <w:rPr>
          <w:rFonts w:ascii="Times New Roman" w:hAnsi="Times New Roman" w:cs="Times New Roman"/>
        </w:rPr>
        <w:t>,</w:t>
      </w:r>
      <w:r w:rsidR="001B020D">
        <w:rPr>
          <w:rFonts w:ascii="Times New Roman" w:hAnsi="Times New Roman" w:cs="Times New Roman"/>
        </w:rPr>
        <w:t xml:space="preserve"> </w:t>
      </w:r>
      <w:r w:rsidR="00B1395A" w:rsidRPr="00B1395A">
        <w:rPr>
          <w:rFonts w:ascii="Times New Roman" w:hAnsi="Times New Roman" w:cs="Times New Roman"/>
        </w:rPr>
        <w:t>mette</w:t>
      </w:r>
      <w:r w:rsidR="008618B1">
        <w:rPr>
          <w:rFonts w:ascii="Times New Roman" w:hAnsi="Times New Roman" w:cs="Times New Roman"/>
        </w:rPr>
        <w:t>ndo in tal modo</w:t>
      </w:r>
      <w:r w:rsidR="00B1395A" w:rsidRPr="00B1395A">
        <w:rPr>
          <w:rFonts w:ascii="Times New Roman" w:hAnsi="Times New Roman" w:cs="Times New Roman"/>
        </w:rPr>
        <w:t xml:space="preserve"> in luce due componenti: da un lato la rappresentazione (o, come elaborerà compiutamente più tardi, il rappresentante della rappresentazione, ovvero</w:t>
      </w:r>
      <w:r w:rsidR="008618B1">
        <w:rPr>
          <w:rFonts w:ascii="Times New Roman" w:hAnsi="Times New Roman" w:cs="Times New Roman"/>
        </w:rPr>
        <w:t xml:space="preserve"> – potremmo dire</w:t>
      </w:r>
      <w:r w:rsidR="00F43234">
        <w:rPr>
          <w:rFonts w:ascii="Times New Roman" w:hAnsi="Times New Roman" w:cs="Times New Roman"/>
        </w:rPr>
        <w:t xml:space="preserve"> con Lacan</w:t>
      </w:r>
      <w:r w:rsidR="008618B1">
        <w:rPr>
          <w:rFonts w:ascii="Times New Roman" w:hAnsi="Times New Roman" w:cs="Times New Roman"/>
        </w:rPr>
        <w:t xml:space="preserve"> –</w:t>
      </w:r>
      <w:r w:rsidR="00B1395A" w:rsidRPr="00B1395A">
        <w:rPr>
          <w:rFonts w:ascii="Times New Roman" w:hAnsi="Times New Roman" w:cs="Times New Roman"/>
        </w:rPr>
        <w:t xml:space="preserve"> </w:t>
      </w:r>
      <w:r w:rsidR="00F43234">
        <w:rPr>
          <w:rFonts w:ascii="Times New Roman" w:hAnsi="Times New Roman" w:cs="Times New Roman"/>
        </w:rPr>
        <w:t>la dimensione</w:t>
      </w:r>
      <w:r w:rsidR="00B1395A" w:rsidRPr="00B1395A">
        <w:rPr>
          <w:rFonts w:ascii="Times New Roman" w:hAnsi="Times New Roman" w:cs="Times New Roman"/>
        </w:rPr>
        <w:t xml:space="preserve"> significante), dall’altro l’affetto (</w:t>
      </w:r>
      <w:r w:rsidR="008618B1">
        <w:rPr>
          <w:rFonts w:ascii="Times New Roman" w:hAnsi="Times New Roman" w:cs="Times New Roman"/>
        </w:rPr>
        <w:t xml:space="preserve">cioè </w:t>
      </w:r>
      <w:r w:rsidR="00B1395A" w:rsidRPr="00B1395A">
        <w:rPr>
          <w:rFonts w:ascii="Times New Roman" w:hAnsi="Times New Roman" w:cs="Times New Roman"/>
        </w:rPr>
        <w:t>la dimensione pulsionale, o reale, che si correla al significante e che il significante veicola).</w:t>
      </w:r>
      <w:r w:rsidR="00F43234">
        <w:rPr>
          <w:rFonts w:ascii="Times New Roman" w:hAnsi="Times New Roman" w:cs="Times New Roman"/>
        </w:rPr>
        <w:t xml:space="preserve"> Freud anticipava </w:t>
      </w:r>
      <w:r w:rsidR="00920054">
        <w:rPr>
          <w:rFonts w:ascii="Times New Roman" w:hAnsi="Times New Roman" w:cs="Times New Roman"/>
        </w:rPr>
        <w:t xml:space="preserve">in parte </w:t>
      </w:r>
      <w:r w:rsidR="00F43234">
        <w:rPr>
          <w:rFonts w:ascii="Times New Roman" w:hAnsi="Times New Roman" w:cs="Times New Roman"/>
        </w:rPr>
        <w:t xml:space="preserve">con questa concezione ciò che avrebbe compiutamente elaborato nel 1915, nel testo </w:t>
      </w:r>
      <w:proofErr w:type="spellStart"/>
      <w:r w:rsidR="00F43234">
        <w:rPr>
          <w:rFonts w:ascii="Times New Roman" w:hAnsi="Times New Roman" w:cs="Times New Roman"/>
          <w:i/>
          <w:iCs/>
        </w:rPr>
        <w:t>Metapsicologia</w:t>
      </w:r>
      <w:proofErr w:type="spellEnd"/>
      <w:r w:rsidR="00F43234">
        <w:rPr>
          <w:rFonts w:ascii="Times New Roman" w:hAnsi="Times New Roman" w:cs="Times New Roman"/>
        </w:rPr>
        <w:t>.</w:t>
      </w:r>
    </w:p>
    <w:p w:rsidR="008618B1" w:rsidRDefault="008618B1" w:rsidP="00FA3531">
      <w:pPr>
        <w:jc w:val="both"/>
        <w:rPr>
          <w:rFonts w:ascii="Times New Roman" w:hAnsi="Times New Roman" w:cs="Times New Roman"/>
        </w:rPr>
      </w:pPr>
      <w:r>
        <w:rPr>
          <w:rFonts w:ascii="Times New Roman" w:hAnsi="Times New Roman" w:cs="Times New Roman"/>
        </w:rPr>
        <w:t>Nelle nevrosi d’angoscia, più tardi da lui denominate “nevrosi attuali” (termine che sarà poi abbandonato), osserva invece che non sembrano apparire sintomi</w:t>
      </w:r>
      <w:r w:rsidR="00F43234">
        <w:rPr>
          <w:rFonts w:ascii="Times New Roman" w:hAnsi="Times New Roman" w:cs="Times New Roman"/>
        </w:rPr>
        <w:t>, traccia di questa operazione</w:t>
      </w:r>
      <w:r w:rsidR="003A0E55">
        <w:rPr>
          <w:rFonts w:ascii="Times New Roman" w:hAnsi="Times New Roman" w:cs="Times New Roman"/>
        </w:rPr>
        <w:t xml:space="preserve"> di separazione fra rappresentazione e affetto</w:t>
      </w:r>
      <w:r>
        <w:rPr>
          <w:rFonts w:ascii="Times New Roman" w:hAnsi="Times New Roman" w:cs="Times New Roman"/>
        </w:rPr>
        <w:t>, o meglio che l’uni</w:t>
      </w:r>
      <w:r w:rsidR="00F43234">
        <w:rPr>
          <w:rFonts w:ascii="Times New Roman" w:hAnsi="Times New Roman" w:cs="Times New Roman"/>
        </w:rPr>
        <w:t>c</w:t>
      </w:r>
      <w:r>
        <w:rPr>
          <w:rFonts w:ascii="Times New Roman" w:hAnsi="Times New Roman" w:cs="Times New Roman"/>
        </w:rPr>
        <w:t xml:space="preserve">o </w:t>
      </w:r>
      <w:r w:rsidR="00F43234">
        <w:rPr>
          <w:rFonts w:ascii="Times New Roman" w:hAnsi="Times New Roman" w:cs="Times New Roman"/>
        </w:rPr>
        <w:t>“</w:t>
      </w:r>
      <w:r>
        <w:rPr>
          <w:rFonts w:ascii="Times New Roman" w:hAnsi="Times New Roman" w:cs="Times New Roman"/>
        </w:rPr>
        <w:t>sintomo</w:t>
      </w:r>
      <w:r w:rsidR="00F43234">
        <w:rPr>
          <w:rFonts w:ascii="Times New Roman" w:hAnsi="Times New Roman" w:cs="Times New Roman"/>
        </w:rPr>
        <w:t>”</w:t>
      </w:r>
      <w:r>
        <w:rPr>
          <w:rFonts w:ascii="Times New Roman" w:hAnsi="Times New Roman" w:cs="Times New Roman"/>
        </w:rPr>
        <w:t xml:space="preserve"> è, appunto, l’angoscia. La sua ipotesi, in quest</w:t>
      </w:r>
      <w:r w:rsidR="004F4637">
        <w:rPr>
          <w:rFonts w:ascii="Times New Roman" w:hAnsi="Times New Roman" w:cs="Times New Roman"/>
        </w:rPr>
        <w:t>o</w:t>
      </w:r>
      <w:r>
        <w:rPr>
          <w:rFonts w:ascii="Times New Roman" w:hAnsi="Times New Roman" w:cs="Times New Roman"/>
        </w:rPr>
        <w:t xml:space="preserve"> primo tempo, è quella che in questi casi si assista a una diretta trasformazione dell’energia sessuale “somatica” (</w:t>
      </w:r>
      <w:r w:rsidR="004F4637">
        <w:rPr>
          <w:rFonts w:ascii="Times New Roman" w:hAnsi="Times New Roman" w:cs="Times New Roman"/>
        </w:rPr>
        <w:t xml:space="preserve">ricordiamo che </w:t>
      </w:r>
      <w:r>
        <w:rPr>
          <w:rFonts w:ascii="Times New Roman" w:hAnsi="Times New Roman" w:cs="Times New Roman"/>
        </w:rPr>
        <w:t>non ha ancora elaborato il concetto di pulsione), che non ha potuto trovare una via di scarica, in angoscia.</w:t>
      </w:r>
    </w:p>
    <w:p w:rsidR="008618B1" w:rsidRDefault="008618B1" w:rsidP="00FA3531">
      <w:pPr>
        <w:jc w:val="both"/>
        <w:rPr>
          <w:rFonts w:ascii="Times New Roman" w:hAnsi="Times New Roman" w:cs="Times New Roman"/>
        </w:rPr>
      </w:pPr>
      <w:r>
        <w:rPr>
          <w:rFonts w:ascii="Times New Roman" w:hAnsi="Times New Roman" w:cs="Times New Roman"/>
        </w:rPr>
        <w:t xml:space="preserve">Sebbene Freud stesso, come vedremo, modificherà questa teoria, è interessante notare come di fronte a quelle che appaiono come manifestazioni di angoscia </w:t>
      </w:r>
      <w:r w:rsidR="00F43234">
        <w:rPr>
          <w:rFonts w:ascii="Times New Roman" w:hAnsi="Times New Roman" w:cs="Times New Roman"/>
        </w:rPr>
        <w:t>“</w:t>
      </w:r>
      <w:r>
        <w:rPr>
          <w:rFonts w:ascii="Times New Roman" w:hAnsi="Times New Roman" w:cs="Times New Roman"/>
        </w:rPr>
        <w:t xml:space="preserve">pura”, Freud introduce </w:t>
      </w:r>
      <w:r w:rsidR="004F4637">
        <w:rPr>
          <w:rFonts w:ascii="Times New Roman" w:hAnsi="Times New Roman" w:cs="Times New Roman"/>
        </w:rPr>
        <w:t xml:space="preserve">una correlazione </w:t>
      </w:r>
      <w:r>
        <w:rPr>
          <w:rFonts w:ascii="Times New Roman" w:hAnsi="Times New Roman" w:cs="Times New Roman"/>
        </w:rPr>
        <w:t xml:space="preserve">non al meccanismo della rimozione, che riguarda il significante, bensì </w:t>
      </w:r>
      <w:r w:rsidR="004F4637">
        <w:rPr>
          <w:rFonts w:ascii="Times New Roman" w:hAnsi="Times New Roman" w:cs="Times New Roman"/>
        </w:rPr>
        <w:t xml:space="preserve">che </w:t>
      </w:r>
      <w:r>
        <w:rPr>
          <w:rFonts w:ascii="Times New Roman" w:hAnsi="Times New Roman" w:cs="Times New Roman"/>
        </w:rPr>
        <w:t xml:space="preserve">si trovi costretto a chiamare in causa direttamente la </w:t>
      </w:r>
      <w:r w:rsidR="00740636">
        <w:rPr>
          <w:rFonts w:ascii="Times New Roman" w:hAnsi="Times New Roman" w:cs="Times New Roman"/>
        </w:rPr>
        <w:t xml:space="preserve">pulsione </w:t>
      </w:r>
      <w:r w:rsidR="004F4637">
        <w:rPr>
          <w:rFonts w:ascii="Times New Roman" w:hAnsi="Times New Roman" w:cs="Times New Roman"/>
        </w:rPr>
        <w:t>sessuale</w:t>
      </w:r>
      <w:r>
        <w:rPr>
          <w:rFonts w:ascii="Times New Roman" w:hAnsi="Times New Roman" w:cs="Times New Roman"/>
        </w:rPr>
        <w:t xml:space="preserve">, che </w:t>
      </w:r>
      <w:r w:rsidR="004F4637">
        <w:rPr>
          <w:rFonts w:ascii="Times New Roman" w:hAnsi="Times New Roman" w:cs="Times New Roman"/>
        </w:rPr>
        <w:t xml:space="preserve">in questi casi </w:t>
      </w:r>
      <w:r>
        <w:rPr>
          <w:rFonts w:ascii="Times New Roman" w:hAnsi="Times New Roman" w:cs="Times New Roman"/>
        </w:rPr>
        <w:t>non sembra trovare articolazione con il significante.</w:t>
      </w:r>
    </w:p>
    <w:p w:rsidR="008618B1" w:rsidRDefault="00FD209D" w:rsidP="00FA3531">
      <w:pPr>
        <w:jc w:val="both"/>
        <w:rPr>
          <w:rFonts w:ascii="Times New Roman" w:hAnsi="Times New Roman" w:cs="Times New Roman"/>
        </w:rPr>
      </w:pPr>
      <w:r>
        <w:rPr>
          <w:rFonts w:ascii="Times New Roman" w:hAnsi="Times New Roman" w:cs="Times New Roman"/>
        </w:rPr>
        <w:t xml:space="preserve">Sarà intorno al 1908, e segnatamente con il caso del </w:t>
      </w:r>
      <w:r>
        <w:rPr>
          <w:rFonts w:ascii="Times New Roman" w:hAnsi="Times New Roman" w:cs="Times New Roman"/>
          <w:i/>
          <w:iCs/>
        </w:rPr>
        <w:t>Piccolo Hans</w:t>
      </w:r>
      <w:r>
        <w:rPr>
          <w:rFonts w:ascii="Times New Roman" w:hAnsi="Times New Roman" w:cs="Times New Roman"/>
        </w:rPr>
        <w:t>, che Freud riprenderà compiutamente il tema dell’angoscia</w:t>
      </w:r>
      <w:r w:rsidR="00D8041D">
        <w:rPr>
          <w:rFonts w:ascii="Times New Roman" w:hAnsi="Times New Roman" w:cs="Times New Roman"/>
        </w:rPr>
        <w:t>. Nel caso di Hans, Freud individua un tempo preliminare alla cost</w:t>
      </w:r>
      <w:r w:rsidR="00740636">
        <w:rPr>
          <w:rFonts w:ascii="Times New Roman" w:hAnsi="Times New Roman" w:cs="Times New Roman"/>
        </w:rPr>
        <w:t>ru</w:t>
      </w:r>
      <w:r w:rsidR="00D8041D">
        <w:rPr>
          <w:rFonts w:ascii="Times New Roman" w:hAnsi="Times New Roman" w:cs="Times New Roman"/>
        </w:rPr>
        <w:t xml:space="preserve">zione della fobia che costituisce il nerbo di questo caso, tempo che corrisponde all’invasione di angoscia che il bambino prova. Per Freud sono i desideri incestuosi </w:t>
      </w:r>
      <w:r w:rsidR="00361826">
        <w:rPr>
          <w:rFonts w:ascii="Times New Roman" w:hAnsi="Times New Roman" w:cs="Times New Roman"/>
        </w:rPr>
        <w:t>inconsci</w:t>
      </w:r>
      <w:r w:rsidR="00D8041D">
        <w:rPr>
          <w:rFonts w:ascii="Times New Roman" w:hAnsi="Times New Roman" w:cs="Times New Roman"/>
        </w:rPr>
        <w:t xml:space="preserve"> che</w:t>
      </w:r>
      <w:r w:rsidR="00361826">
        <w:rPr>
          <w:rFonts w:ascii="Times New Roman" w:hAnsi="Times New Roman" w:cs="Times New Roman"/>
        </w:rPr>
        <w:t>, non potendo giungere alla coscienza per via della barriera della rimozione,</w:t>
      </w:r>
      <w:r w:rsidR="00D8041D">
        <w:rPr>
          <w:rFonts w:ascii="Times New Roman" w:hAnsi="Times New Roman" w:cs="Times New Roman"/>
        </w:rPr>
        <w:t xml:space="preserve"> hanno prodotto l’angoscia del bambino</w:t>
      </w:r>
      <w:r w:rsidR="00F43234">
        <w:rPr>
          <w:rFonts w:ascii="Times New Roman" w:hAnsi="Times New Roman" w:cs="Times New Roman"/>
        </w:rPr>
        <w:t>. L’angoscia, qui, manifest</w:t>
      </w:r>
      <w:r w:rsidR="004F4637">
        <w:rPr>
          <w:rFonts w:ascii="Times New Roman" w:hAnsi="Times New Roman" w:cs="Times New Roman"/>
        </w:rPr>
        <w:t>erebbe quindi</w:t>
      </w:r>
      <w:r w:rsidR="00F43234">
        <w:rPr>
          <w:rFonts w:ascii="Times New Roman" w:hAnsi="Times New Roman" w:cs="Times New Roman"/>
        </w:rPr>
        <w:t xml:space="preserve"> una verità, quella del desiderio sessuale</w:t>
      </w:r>
      <w:r w:rsidR="00361826">
        <w:rPr>
          <w:rFonts w:ascii="Times New Roman" w:hAnsi="Times New Roman" w:cs="Times New Roman"/>
        </w:rPr>
        <w:t xml:space="preserve"> inconscio</w:t>
      </w:r>
      <w:r w:rsidR="00F43234">
        <w:rPr>
          <w:rFonts w:ascii="Times New Roman" w:hAnsi="Times New Roman" w:cs="Times New Roman"/>
        </w:rPr>
        <w:t xml:space="preserve">. </w:t>
      </w:r>
      <w:r w:rsidR="004F4637">
        <w:rPr>
          <w:rFonts w:ascii="Times New Roman" w:hAnsi="Times New Roman" w:cs="Times New Roman"/>
        </w:rPr>
        <w:t>In Freud in questo tempo l’</w:t>
      </w:r>
      <w:r w:rsidR="00F43234">
        <w:rPr>
          <w:rFonts w:ascii="Times New Roman" w:hAnsi="Times New Roman" w:cs="Times New Roman"/>
        </w:rPr>
        <w:t>angoscia è conseguenza dell’operazione di rimozione.</w:t>
      </w:r>
      <w:r w:rsidR="000B5D9A">
        <w:rPr>
          <w:rFonts w:ascii="Times New Roman" w:hAnsi="Times New Roman" w:cs="Times New Roman"/>
        </w:rPr>
        <w:t xml:space="preserve"> Siamo nel</w:t>
      </w:r>
      <w:r w:rsidR="00AE3A42">
        <w:rPr>
          <w:rFonts w:ascii="Times New Roman" w:hAnsi="Times New Roman" w:cs="Times New Roman"/>
        </w:rPr>
        <w:t xml:space="preserve"> tempo</w:t>
      </w:r>
      <w:r w:rsidR="000B5D9A">
        <w:rPr>
          <w:rFonts w:ascii="Times New Roman" w:hAnsi="Times New Roman" w:cs="Times New Roman"/>
        </w:rPr>
        <w:t xml:space="preserve"> della prima topica</w:t>
      </w:r>
      <w:r w:rsidR="00AE3A42">
        <w:rPr>
          <w:rFonts w:ascii="Times New Roman" w:hAnsi="Times New Roman" w:cs="Times New Roman"/>
        </w:rPr>
        <w:t xml:space="preserve"> freudiana</w:t>
      </w:r>
      <w:r w:rsidR="004F4637">
        <w:rPr>
          <w:rFonts w:ascii="Times New Roman" w:hAnsi="Times New Roman" w:cs="Times New Roman"/>
        </w:rPr>
        <w:t xml:space="preserve"> –</w:t>
      </w:r>
      <w:r w:rsidR="000B5D9A">
        <w:rPr>
          <w:rFonts w:ascii="Times New Roman" w:hAnsi="Times New Roman" w:cs="Times New Roman"/>
        </w:rPr>
        <w:t xml:space="preserve"> inconscio, preconscio, coscienza</w:t>
      </w:r>
      <w:r w:rsidR="004F4637">
        <w:rPr>
          <w:rFonts w:ascii="Times New Roman" w:hAnsi="Times New Roman" w:cs="Times New Roman"/>
        </w:rPr>
        <w:t xml:space="preserve"> –</w:t>
      </w:r>
      <w:r w:rsidR="000B5D9A">
        <w:rPr>
          <w:rFonts w:ascii="Times New Roman" w:hAnsi="Times New Roman" w:cs="Times New Roman"/>
        </w:rPr>
        <w:t xml:space="preserve"> che Freud modificherà negli anni successivi, fino a giungere, intorno agli anni Venti, a una nuova </w:t>
      </w:r>
      <w:proofErr w:type="spellStart"/>
      <w:r w:rsidR="000B5D9A">
        <w:rPr>
          <w:rFonts w:ascii="Times New Roman" w:hAnsi="Times New Roman" w:cs="Times New Roman"/>
        </w:rPr>
        <w:t>metapsicologia</w:t>
      </w:r>
      <w:proofErr w:type="spellEnd"/>
      <w:r w:rsidR="000B5D9A">
        <w:rPr>
          <w:rFonts w:ascii="Times New Roman" w:hAnsi="Times New Roman" w:cs="Times New Roman"/>
        </w:rPr>
        <w:t xml:space="preserve">, quella che vede l’apparato psichico costituito da Es, Io e </w:t>
      </w:r>
      <w:proofErr w:type="spellStart"/>
      <w:r w:rsidR="000B5D9A">
        <w:rPr>
          <w:rFonts w:ascii="Times New Roman" w:hAnsi="Times New Roman" w:cs="Times New Roman"/>
        </w:rPr>
        <w:t>SuperIo</w:t>
      </w:r>
      <w:proofErr w:type="spellEnd"/>
      <w:r w:rsidR="000B5D9A">
        <w:rPr>
          <w:rFonts w:ascii="Times New Roman" w:hAnsi="Times New Roman" w:cs="Times New Roman"/>
        </w:rPr>
        <w:t>.</w:t>
      </w:r>
      <w:r w:rsidR="00AE3A42">
        <w:rPr>
          <w:rFonts w:ascii="Times New Roman" w:hAnsi="Times New Roman" w:cs="Times New Roman"/>
        </w:rPr>
        <w:t xml:space="preserve"> </w:t>
      </w:r>
      <w:r w:rsidR="004F4637">
        <w:rPr>
          <w:rFonts w:ascii="Times New Roman" w:hAnsi="Times New Roman" w:cs="Times New Roman"/>
        </w:rPr>
        <w:t>Con tale nuova concezione,</w:t>
      </w:r>
      <w:r w:rsidR="00AE3A42">
        <w:rPr>
          <w:rFonts w:ascii="Times New Roman" w:hAnsi="Times New Roman" w:cs="Times New Roman"/>
        </w:rPr>
        <w:t xml:space="preserve"> la teoria sull’angoscia di Freud si modifica nuovamente, in particolare a partire dal testo </w:t>
      </w:r>
      <w:r w:rsidR="004F4637">
        <w:rPr>
          <w:rFonts w:ascii="Times New Roman" w:hAnsi="Times New Roman" w:cs="Times New Roman"/>
        </w:rPr>
        <w:t xml:space="preserve">del 1925 </w:t>
      </w:r>
      <w:r w:rsidR="00AE3A42">
        <w:rPr>
          <w:rFonts w:ascii="Times New Roman" w:hAnsi="Times New Roman" w:cs="Times New Roman"/>
          <w:i/>
          <w:iCs/>
        </w:rPr>
        <w:t>Inibizione, sintomo e angoscia</w:t>
      </w:r>
      <w:r w:rsidR="00AE3A42">
        <w:rPr>
          <w:rFonts w:ascii="Times New Roman" w:hAnsi="Times New Roman" w:cs="Times New Roman"/>
        </w:rPr>
        <w:t>.</w:t>
      </w:r>
    </w:p>
    <w:p w:rsidR="00AE3A42" w:rsidRDefault="00A00C38" w:rsidP="00FA3531">
      <w:pPr>
        <w:jc w:val="both"/>
        <w:rPr>
          <w:rFonts w:ascii="Times New Roman" w:hAnsi="Times New Roman" w:cs="Times New Roman"/>
        </w:rPr>
      </w:pPr>
      <w:r>
        <w:rPr>
          <w:rFonts w:ascii="Times New Roman" w:hAnsi="Times New Roman" w:cs="Times New Roman"/>
        </w:rPr>
        <w:t>Qui, Freud, riprendendo il tema della fobia di Hans, rovescia in qualche modo la concezione precedente. Egli indica infatti che l’essenza della fobia, ovvero la dimensione di angoscia che si produce per Hans, non è un effetto della rimozione, ma ne è piuttosto la causa. L’angoscia, che Freud dice</w:t>
      </w:r>
      <w:r w:rsidR="004F4637">
        <w:rPr>
          <w:rFonts w:ascii="Times New Roman" w:hAnsi="Times New Roman" w:cs="Times New Roman"/>
        </w:rPr>
        <w:t xml:space="preserve"> essere</w:t>
      </w:r>
      <w:r>
        <w:rPr>
          <w:rFonts w:ascii="Times New Roman" w:hAnsi="Times New Roman" w:cs="Times New Roman"/>
        </w:rPr>
        <w:t xml:space="preserve"> provata nell’Io, provoca la rimozione. A pagina 258 (vol. 10) di </w:t>
      </w:r>
      <w:r>
        <w:rPr>
          <w:rFonts w:ascii="Times New Roman" w:hAnsi="Times New Roman" w:cs="Times New Roman"/>
          <w:i/>
          <w:iCs/>
        </w:rPr>
        <w:t>Inibizione, sintomo e angoscia</w:t>
      </w:r>
      <w:r>
        <w:rPr>
          <w:rFonts w:ascii="Times New Roman" w:hAnsi="Times New Roman" w:cs="Times New Roman"/>
        </w:rPr>
        <w:t>, Freud scrive: “L’angoscia della zoofobia è paura d’evirazione non trasformata, è quindi un’angoscia reale, angoscia di fronte a un pericolo che realmente incombe o che viene giudicato reale”. E prosegue poco oltre: “La maggior parte delle fobie, secondo il nostro odierno modo di vedere, si ricollega a una tale angoscia dell’Io di fronte alle pretese della libido</w:t>
      </w:r>
      <w:r w:rsidR="006566B9">
        <w:rPr>
          <w:rFonts w:ascii="Times New Roman" w:hAnsi="Times New Roman" w:cs="Times New Roman"/>
        </w:rPr>
        <w:t>. […] l’atteggiamento angoscioso dell’Io è il fattore primario e che spinge alla rimozione. Non accade mai che l’angoscia provenga dalla lib</w:t>
      </w:r>
      <w:r w:rsidR="004F4637">
        <w:rPr>
          <w:rFonts w:ascii="Times New Roman" w:hAnsi="Times New Roman" w:cs="Times New Roman"/>
        </w:rPr>
        <w:t>i</w:t>
      </w:r>
      <w:r w:rsidR="006566B9">
        <w:rPr>
          <w:rFonts w:ascii="Times New Roman" w:hAnsi="Times New Roman" w:cs="Times New Roman"/>
        </w:rPr>
        <w:t xml:space="preserve">do rimossa”. </w:t>
      </w:r>
    </w:p>
    <w:p w:rsidR="004F4637" w:rsidRDefault="00C3253C" w:rsidP="00FA3531">
      <w:pPr>
        <w:jc w:val="both"/>
        <w:rPr>
          <w:rFonts w:ascii="Times New Roman" w:hAnsi="Times New Roman" w:cs="Times New Roman"/>
        </w:rPr>
      </w:pPr>
      <w:r>
        <w:rPr>
          <w:rFonts w:ascii="Times New Roman" w:hAnsi="Times New Roman" w:cs="Times New Roman"/>
        </w:rPr>
        <w:t>Freud indica allora che l’angoscia è un “segnale” di pericolo, che si manifesta primariamente nell’Io</w:t>
      </w:r>
      <w:r w:rsidR="00561463">
        <w:rPr>
          <w:rFonts w:ascii="Times New Roman" w:hAnsi="Times New Roman" w:cs="Times New Roman"/>
        </w:rPr>
        <w:t xml:space="preserve">, </w:t>
      </w:r>
      <w:r w:rsidR="004F4637">
        <w:rPr>
          <w:rFonts w:ascii="Times New Roman" w:hAnsi="Times New Roman" w:cs="Times New Roman"/>
        </w:rPr>
        <w:t xml:space="preserve">non inteso come coscienza, bensì </w:t>
      </w:r>
      <w:r w:rsidR="00561463">
        <w:rPr>
          <w:rFonts w:ascii="Times New Roman" w:hAnsi="Times New Roman" w:cs="Times New Roman"/>
        </w:rPr>
        <w:t>nell’Io a livello del corpo,</w:t>
      </w:r>
      <w:r>
        <w:rPr>
          <w:rFonts w:ascii="Times New Roman" w:hAnsi="Times New Roman" w:cs="Times New Roman"/>
        </w:rPr>
        <w:t xml:space="preserve"> di fronte alla “minaccia di evirazione”, </w:t>
      </w:r>
      <w:r>
        <w:rPr>
          <w:rFonts w:ascii="Times New Roman" w:hAnsi="Times New Roman" w:cs="Times New Roman"/>
        </w:rPr>
        <w:lastRenderedPageBreak/>
        <w:t>da intendersi non a livello anatomico</w:t>
      </w:r>
      <w:r w:rsidR="00561463">
        <w:rPr>
          <w:rFonts w:ascii="Times New Roman" w:hAnsi="Times New Roman" w:cs="Times New Roman"/>
        </w:rPr>
        <w:t>,</w:t>
      </w:r>
      <w:r>
        <w:rPr>
          <w:rFonts w:ascii="Times New Roman" w:hAnsi="Times New Roman" w:cs="Times New Roman"/>
        </w:rPr>
        <w:t xml:space="preserve"> quanto simbolico</w:t>
      </w:r>
      <w:r w:rsidR="008E0996">
        <w:rPr>
          <w:rFonts w:ascii="Times New Roman" w:hAnsi="Times New Roman" w:cs="Times New Roman"/>
        </w:rPr>
        <w:t>,</w:t>
      </w:r>
      <w:r w:rsidR="004F4637">
        <w:rPr>
          <w:rFonts w:ascii="Times New Roman" w:hAnsi="Times New Roman" w:cs="Times New Roman"/>
        </w:rPr>
        <w:t xml:space="preserve"> castrazione simbolica</w:t>
      </w:r>
      <w:r>
        <w:rPr>
          <w:rFonts w:ascii="Times New Roman" w:hAnsi="Times New Roman" w:cs="Times New Roman"/>
        </w:rPr>
        <w:t>.</w:t>
      </w:r>
      <w:r w:rsidR="004F4637">
        <w:rPr>
          <w:rFonts w:ascii="Times New Roman" w:hAnsi="Times New Roman" w:cs="Times New Roman"/>
        </w:rPr>
        <w:t xml:space="preserve"> L’agente della castrazione è </w:t>
      </w:r>
      <w:r w:rsidR="00720B66">
        <w:rPr>
          <w:rFonts w:ascii="Times New Roman" w:hAnsi="Times New Roman" w:cs="Times New Roman"/>
        </w:rPr>
        <w:t>l’Altro paterno</w:t>
      </w:r>
      <w:r w:rsidR="004F4637">
        <w:rPr>
          <w:rFonts w:ascii="Times New Roman" w:hAnsi="Times New Roman" w:cs="Times New Roman"/>
        </w:rPr>
        <w:t xml:space="preserve">, nella sua funzione di interdizione, e quindi anche di </w:t>
      </w:r>
      <w:r w:rsidR="00720B66">
        <w:rPr>
          <w:rFonts w:ascii="Times New Roman" w:hAnsi="Times New Roman" w:cs="Times New Roman"/>
        </w:rPr>
        <w:t>punto sorgivo del desiderio. La concezione freudiana dell’angoscia si ferma</w:t>
      </w:r>
      <w:r w:rsidR="00516580">
        <w:rPr>
          <w:rFonts w:ascii="Times New Roman" w:hAnsi="Times New Roman" w:cs="Times New Roman"/>
        </w:rPr>
        <w:t xml:space="preserve"> quindi</w:t>
      </w:r>
      <w:r w:rsidR="00720B66">
        <w:rPr>
          <w:rFonts w:ascii="Times New Roman" w:hAnsi="Times New Roman" w:cs="Times New Roman"/>
        </w:rPr>
        <w:t xml:space="preserve"> al versante edipico</w:t>
      </w:r>
      <w:r w:rsidR="00516580">
        <w:rPr>
          <w:rFonts w:ascii="Times New Roman" w:hAnsi="Times New Roman" w:cs="Times New Roman"/>
        </w:rPr>
        <w:t>: l’angoscia è fondamentalmente angoscia di castrazione, messa in opera dall’Altro simbolico, che introducendo una mancanza e un limite, apre al tempo stesso</w:t>
      </w:r>
      <w:r w:rsidR="007F2F99">
        <w:rPr>
          <w:rFonts w:ascii="Times New Roman" w:hAnsi="Times New Roman" w:cs="Times New Roman"/>
        </w:rPr>
        <w:t xml:space="preserve"> il campo</w:t>
      </w:r>
      <w:r w:rsidR="00516580">
        <w:rPr>
          <w:rFonts w:ascii="Times New Roman" w:hAnsi="Times New Roman" w:cs="Times New Roman"/>
        </w:rPr>
        <w:t xml:space="preserve"> al desiderio.</w:t>
      </w:r>
    </w:p>
    <w:p w:rsidR="004F4637" w:rsidRDefault="004F4637" w:rsidP="00FA3531">
      <w:pPr>
        <w:jc w:val="both"/>
        <w:rPr>
          <w:rFonts w:ascii="Times New Roman" w:hAnsi="Times New Roman" w:cs="Times New Roman"/>
        </w:rPr>
      </w:pPr>
    </w:p>
    <w:p w:rsidR="0017604F" w:rsidRPr="008E43B7" w:rsidRDefault="0017604F" w:rsidP="0017604F">
      <w:pPr>
        <w:jc w:val="both"/>
        <w:rPr>
          <w:rFonts w:ascii="Times New Roman" w:hAnsi="Times New Roman" w:cs="Times New Roman"/>
          <w:i/>
          <w:iCs/>
        </w:rPr>
      </w:pPr>
      <w:r>
        <w:rPr>
          <w:rFonts w:ascii="Times New Roman" w:hAnsi="Times New Roman" w:cs="Times New Roman"/>
          <w:i/>
          <w:iCs/>
        </w:rPr>
        <w:t>Con Lacan</w:t>
      </w:r>
    </w:p>
    <w:p w:rsidR="00516580" w:rsidRDefault="0017604F" w:rsidP="00FA3531">
      <w:pPr>
        <w:jc w:val="both"/>
        <w:rPr>
          <w:rFonts w:ascii="Times New Roman" w:hAnsi="Times New Roman" w:cs="Times New Roman"/>
        </w:rPr>
      </w:pPr>
      <w:r>
        <w:rPr>
          <w:rFonts w:ascii="Times New Roman" w:hAnsi="Times New Roman" w:cs="Times New Roman"/>
        </w:rPr>
        <w:t>Possiamo dire che Lacan riprende la concezione freudiana per portarla a compimento, darle una forma logica, farne emergere la struttura, per poi operare successivamente un ulteriore rovesciamento che lo separa da Freud e lo porta su una via inedita.</w:t>
      </w:r>
    </w:p>
    <w:p w:rsidR="006B255D" w:rsidRDefault="0017604F" w:rsidP="00FA3531">
      <w:pPr>
        <w:jc w:val="both"/>
        <w:rPr>
          <w:rFonts w:ascii="Times New Roman" w:hAnsi="Times New Roman" w:cs="Times New Roman"/>
        </w:rPr>
      </w:pPr>
      <w:r>
        <w:rPr>
          <w:rFonts w:ascii="Times New Roman" w:hAnsi="Times New Roman" w:cs="Times New Roman"/>
        </w:rPr>
        <w:t xml:space="preserve">Nel </w:t>
      </w:r>
      <w:r>
        <w:rPr>
          <w:rFonts w:ascii="Times New Roman" w:hAnsi="Times New Roman" w:cs="Times New Roman"/>
          <w:i/>
          <w:iCs/>
        </w:rPr>
        <w:t>Seminario IV, La relazione d’oggetto</w:t>
      </w:r>
      <w:r>
        <w:rPr>
          <w:rFonts w:ascii="Times New Roman" w:hAnsi="Times New Roman" w:cs="Times New Roman"/>
        </w:rPr>
        <w:t>, Lacan ripercorre il caso di Hans</w:t>
      </w:r>
      <w:r w:rsidR="006B526E">
        <w:rPr>
          <w:rFonts w:ascii="Times New Roman" w:hAnsi="Times New Roman" w:cs="Times New Roman"/>
        </w:rPr>
        <w:t>, e qui riprende la formula freudiana: l’angoscia è senza oggetto, mettendo in rilievo come la fobia che il bambino sviluppa sia un trattamento dell’angoscia</w:t>
      </w:r>
      <w:r w:rsidR="006B526E">
        <w:rPr>
          <w:rFonts w:ascii="Times New Roman" w:hAnsi="Times New Roman" w:cs="Times New Roman"/>
        </w:rPr>
        <w:t>: Hans individua nel cavallo un oggetto di cui ha paura, e da cui può tenersi lontano, pur pagando questa soluzione con restrizioni ai suoi movimenti e alla sua vita quotidiana.</w:t>
      </w:r>
      <w:r w:rsidR="004E5573">
        <w:rPr>
          <w:rFonts w:ascii="Times New Roman" w:hAnsi="Times New Roman" w:cs="Times New Roman"/>
        </w:rPr>
        <w:t xml:space="preserve"> La paura che si esprime nella fobia ha un oggetto, il cavallo che, come mostrano le torsioni e le articolazioni che Freud descrive nel caso, non è tanto un oggetto della realtà, ma un significante. La fobia, quindi, </w:t>
      </w:r>
      <w:proofErr w:type="spellStart"/>
      <w:r w:rsidR="004E5573">
        <w:rPr>
          <w:rFonts w:ascii="Times New Roman" w:hAnsi="Times New Roman" w:cs="Times New Roman"/>
        </w:rPr>
        <w:t>disangoscia</w:t>
      </w:r>
      <w:proofErr w:type="spellEnd"/>
      <w:r w:rsidR="004E5573">
        <w:rPr>
          <w:rFonts w:ascii="Times New Roman" w:hAnsi="Times New Roman" w:cs="Times New Roman"/>
        </w:rPr>
        <w:t xml:space="preserve">, ma al contempo qualcosa resta non del tutto </w:t>
      </w:r>
      <w:proofErr w:type="spellStart"/>
      <w:r w:rsidR="004E5573">
        <w:rPr>
          <w:rFonts w:ascii="Times New Roman" w:hAnsi="Times New Roman" w:cs="Times New Roman"/>
        </w:rPr>
        <w:t>significantizzabile</w:t>
      </w:r>
      <w:proofErr w:type="spellEnd"/>
      <w:r w:rsidR="004E5573">
        <w:rPr>
          <w:rFonts w:ascii="Times New Roman" w:hAnsi="Times New Roman" w:cs="Times New Roman"/>
        </w:rPr>
        <w:t xml:space="preserve">. La fobia di Hans ha un resto che, come mette in rilievo Jacques-Alain Miller nella sua </w:t>
      </w:r>
      <w:r w:rsidR="004E5573">
        <w:rPr>
          <w:rFonts w:ascii="Times New Roman" w:hAnsi="Times New Roman" w:cs="Times New Roman"/>
          <w:i/>
          <w:iCs/>
        </w:rPr>
        <w:t>Introduzione al Seminario X di Jacques Lacan</w:t>
      </w:r>
      <w:r w:rsidR="004E5573">
        <w:rPr>
          <w:rFonts w:ascii="Times New Roman" w:hAnsi="Times New Roman" w:cs="Times New Roman"/>
        </w:rPr>
        <w:t>, si manifesta nella macchia nera sulla bocca del cavallo di cui parla Hans, e che Lacan valorizza</w:t>
      </w:r>
      <w:r w:rsidR="004E5573" w:rsidRPr="004E5573">
        <w:rPr>
          <w:rFonts w:ascii="Times New Roman" w:hAnsi="Times New Roman" w:cs="Times New Roman"/>
        </w:rPr>
        <w:t xml:space="preserve"> </w:t>
      </w:r>
      <w:r w:rsidR="004E5573">
        <w:rPr>
          <w:rFonts w:ascii="Times New Roman" w:hAnsi="Times New Roman" w:cs="Times New Roman"/>
        </w:rPr>
        <w:t xml:space="preserve">come un </w:t>
      </w:r>
      <w:r w:rsidR="004E5573">
        <w:rPr>
          <w:rFonts w:ascii="Times New Roman" w:hAnsi="Times New Roman" w:cs="Times New Roman"/>
        </w:rPr>
        <w:t>“</w:t>
      </w:r>
      <w:r w:rsidR="004E5573">
        <w:rPr>
          <w:rFonts w:ascii="Times New Roman" w:hAnsi="Times New Roman" w:cs="Times New Roman"/>
        </w:rPr>
        <w:t xml:space="preserve">residuo </w:t>
      </w:r>
      <w:r w:rsidR="004E5573">
        <w:rPr>
          <w:rFonts w:ascii="Times New Roman" w:hAnsi="Times New Roman" w:cs="Times New Roman"/>
        </w:rPr>
        <w:t xml:space="preserve">del </w:t>
      </w:r>
      <w:r w:rsidR="004E5573">
        <w:rPr>
          <w:rFonts w:ascii="Times New Roman" w:hAnsi="Times New Roman" w:cs="Times New Roman"/>
        </w:rPr>
        <w:t>tutto singolare</w:t>
      </w:r>
      <w:r w:rsidR="004E5573">
        <w:rPr>
          <w:rFonts w:ascii="Times New Roman" w:hAnsi="Times New Roman" w:cs="Times New Roman"/>
        </w:rPr>
        <w:t>”.</w:t>
      </w:r>
      <w:r w:rsidR="006B255D">
        <w:rPr>
          <w:rFonts w:ascii="Times New Roman" w:hAnsi="Times New Roman" w:cs="Times New Roman"/>
        </w:rPr>
        <w:t xml:space="preserve"> </w:t>
      </w:r>
      <w:r w:rsidR="009126DF">
        <w:rPr>
          <w:rFonts w:ascii="Times New Roman" w:hAnsi="Times New Roman" w:cs="Times New Roman"/>
        </w:rPr>
        <w:t xml:space="preserve">Non tutto dell’angoscia </w:t>
      </w:r>
      <w:r w:rsidR="006B255D">
        <w:rPr>
          <w:rFonts w:ascii="Times New Roman" w:hAnsi="Times New Roman" w:cs="Times New Roman"/>
        </w:rPr>
        <w:t xml:space="preserve">passa al significante. </w:t>
      </w:r>
    </w:p>
    <w:p w:rsidR="00BD0083" w:rsidRPr="00BD0083" w:rsidRDefault="00BD0083" w:rsidP="00FA3531">
      <w:pPr>
        <w:jc w:val="both"/>
        <w:rPr>
          <w:rFonts w:ascii="Times New Roman" w:hAnsi="Times New Roman" w:cs="Times New Roman"/>
        </w:rPr>
      </w:pPr>
      <w:r>
        <w:rPr>
          <w:rFonts w:ascii="Times New Roman" w:hAnsi="Times New Roman" w:cs="Times New Roman"/>
        </w:rPr>
        <w:t xml:space="preserve">Anche nel </w:t>
      </w:r>
      <w:r>
        <w:rPr>
          <w:rFonts w:ascii="Times New Roman" w:hAnsi="Times New Roman" w:cs="Times New Roman"/>
          <w:i/>
          <w:iCs/>
        </w:rPr>
        <w:t>Seminario VI, Il desiderio e la sua interpretazione</w:t>
      </w:r>
      <w:r>
        <w:rPr>
          <w:rFonts w:ascii="Times New Roman" w:hAnsi="Times New Roman" w:cs="Times New Roman"/>
        </w:rPr>
        <w:t xml:space="preserve"> potremmo dire che Lacan si ferma al bordo di questo resto. Qui Lacan riprende la formulazione freudiana dell’angoscia “segnale”, mettendo in rilievo che l’angoscia è segno del desiderio dell’Altro, è l’affetto che si prova quando, di fronte al</w:t>
      </w:r>
      <w:r w:rsidR="00016678">
        <w:rPr>
          <w:rFonts w:ascii="Times New Roman" w:hAnsi="Times New Roman" w:cs="Times New Roman"/>
        </w:rPr>
        <w:t>la questione “che vuoi?” “che vuole l’Altro da me</w:t>
      </w:r>
      <w:r w:rsidR="002C1150">
        <w:rPr>
          <w:rFonts w:ascii="Times New Roman" w:hAnsi="Times New Roman" w:cs="Times New Roman"/>
        </w:rPr>
        <w:t>?</w:t>
      </w:r>
      <w:r w:rsidR="00016678">
        <w:rPr>
          <w:rFonts w:ascii="Times New Roman" w:hAnsi="Times New Roman" w:cs="Times New Roman"/>
        </w:rPr>
        <w:t>”</w:t>
      </w:r>
      <w:r w:rsidR="002C1150">
        <w:rPr>
          <w:rFonts w:ascii="Times New Roman" w:hAnsi="Times New Roman" w:cs="Times New Roman"/>
        </w:rPr>
        <w:t xml:space="preserve"> e, in definitiva “chi sono (per l’Altro)?” </w:t>
      </w:r>
      <w:r>
        <w:rPr>
          <w:rFonts w:ascii="Times New Roman" w:hAnsi="Times New Roman" w:cs="Times New Roman"/>
        </w:rPr>
        <w:t>non c’è un significante che possa rispondere</w:t>
      </w:r>
      <w:r w:rsidR="002C1150">
        <w:rPr>
          <w:rFonts w:ascii="Times New Roman" w:hAnsi="Times New Roman" w:cs="Times New Roman"/>
        </w:rPr>
        <w:t xml:space="preserve">. Lacan mette in rilievo come il soggetto </w:t>
      </w:r>
      <w:r w:rsidR="006D2358">
        <w:rPr>
          <w:rFonts w:ascii="Times New Roman" w:hAnsi="Times New Roman" w:cs="Times New Roman"/>
        </w:rPr>
        <w:t>attraverso il fantasma</w:t>
      </w:r>
      <w:r w:rsidR="006D2358">
        <w:rPr>
          <w:rFonts w:ascii="Times New Roman" w:hAnsi="Times New Roman" w:cs="Times New Roman"/>
        </w:rPr>
        <w:t xml:space="preserve"> </w:t>
      </w:r>
      <w:r w:rsidR="002C1150">
        <w:rPr>
          <w:rFonts w:ascii="Times New Roman" w:hAnsi="Times New Roman" w:cs="Times New Roman"/>
        </w:rPr>
        <w:t xml:space="preserve">trovi un modo di rispondere, ovvero </w:t>
      </w:r>
      <w:r w:rsidR="006D2358">
        <w:rPr>
          <w:rFonts w:ascii="Times New Roman" w:hAnsi="Times New Roman" w:cs="Times New Roman"/>
        </w:rPr>
        <w:t xml:space="preserve">come </w:t>
      </w:r>
      <w:r w:rsidR="002C1150">
        <w:rPr>
          <w:rFonts w:ascii="Times New Roman" w:hAnsi="Times New Roman" w:cs="Times New Roman"/>
        </w:rPr>
        <w:t xml:space="preserve">si costruisca una versione fantasmatica, che in questo tempo dell’elaborazione di </w:t>
      </w:r>
      <w:proofErr w:type="spellStart"/>
      <w:r w:rsidR="002C1150">
        <w:rPr>
          <w:rFonts w:ascii="Times New Roman" w:hAnsi="Times New Roman" w:cs="Times New Roman"/>
        </w:rPr>
        <w:t xml:space="preserve">Lacan </w:t>
      </w:r>
      <w:proofErr w:type="spellEnd"/>
      <w:r w:rsidR="002C1150">
        <w:rPr>
          <w:rFonts w:ascii="Times New Roman" w:hAnsi="Times New Roman" w:cs="Times New Roman"/>
        </w:rPr>
        <w:t xml:space="preserve">potremmo dire che è una risposta che si situa fra l’immaginario e il simbolico, per </w:t>
      </w:r>
      <w:r w:rsidR="006D2358">
        <w:rPr>
          <w:rFonts w:ascii="Times New Roman" w:hAnsi="Times New Roman" w:cs="Times New Roman"/>
        </w:rPr>
        <w:t>far fronte</w:t>
      </w:r>
      <w:r w:rsidR="002C1150">
        <w:rPr>
          <w:rFonts w:ascii="Times New Roman" w:hAnsi="Times New Roman" w:cs="Times New Roman"/>
        </w:rPr>
        <w:t xml:space="preserve"> alla questione</w:t>
      </w:r>
      <w:r w:rsidR="006D2358">
        <w:rPr>
          <w:rFonts w:ascii="Times New Roman" w:hAnsi="Times New Roman" w:cs="Times New Roman"/>
        </w:rPr>
        <w:t xml:space="preserve"> e uscire dall’angoscia</w:t>
      </w:r>
      <w:r w:rsidR="002C1150">
        <w:rPr>
          <w:rFonts w:ascii="Times New Roman" w:hAnsi="Times New Roman" w:cs="Times New Roman"/>
        </w:rPr>
        <w:t>.</w:t>
      </w:r>
    </w:p>
    <w:p w:rsidR="00B008FF" w:rsidRDefault="00A55F97" w:rsidP="00FA3531">
      <w:pPr>
        <w:jc w:val="both"/>
        <w:rPr>
          <w:rFonts w:ascii="Times New Roman" w:hAnsi="Times New Roman" w:cs="Times New Roman"/>
        </w:rPr>
      </w:pPr>
      <w:r>
        <w:rPr>
          <w:rFonts w:ascii="Times New Roman" w:hAnsi="Times New Roman" w:cs="Times New Roman"/>
        </w:rPr>
        <w:t xml:space="preserve">In questo Seminario Lacan porta a compimento ciò che aveva già messo in rilievo due anni prima, con </w:t>
      </w:r>
      <w:r w:rsidR="00B17A46">
        <w:rPr>
          <w:rFonts w:ascii="Times New Roman" w:hAnsi="Times New Roman" w:cs="Times New Roman"/>
        </w:rPr>
        <w:t xml:space="preserve">la triade </w:t>
      </w:r>
      <w:r>
        <w:rPr>
          <w:rFonts w:ascii="Times New Roman" w:hAnsi="Times New Roman" w:cs="Times New Roman"/>
        </w:rPr>
        <w:t>frustrazione, privazione, castrazione.</w:t>
      </w:r>
      <w:r w:rsidR="00B17A46">
        <w:rPr>
          <w:rFonts w:ascii="Times New Roman" w:hAnsi="Times New Roman" w:cs="Times New Roman"/>
        </w:rPr>
        <w:t xml:space="preserve"> L’oggetto del bisogno, il seno, per il bambino e che viene dall’Altro (la madre), passando attraverso la dialettica della frustrazione, si “trasforma”, e da oggetto della realtà che soddisfa la fame, diviene un oggetto dell’amore, un segno dell’amore, quindi un oggetto simbolico</w:t>
      </w:r>
      <w:r w:rsidR="00B008FF">
        <w:rPr>
          <w:rFonts w:ascii="Times New Roman" w:hAnsi="Times New Roman" w:cs="Times New Roman"/>
        </w:rPr>
        <w:t>. In questo passaggio la madre, a sua volta, cambia statuto, e diviene, dice Lacan, “potenza reale”. È in questo termine di “potenza reale” che connota la madre a questo punto che vediamo sorgere il desiderio dell’Altro come angosciante. E sarà la funzione paterna a entrare in scena per regolare e simbolizzare questo desiderio, introducendo l’operazione di castrazione e aprendo la via al desiderio.</w:t>
      </w:r>
    </w:p>
    <w:p w:rsidR="00B008FF" w:rsidRDefault="00A970CF" w:rsidP="00FA3531">
      <w:pPr>
        <w:jc w:val="both"/>
        <w:rPr>
          <w:rFonts w:ascii="Times New Roman" w:hAnsi="Times New Roman" w:cs="Times New Roman"/>
        </w:rPr>
      </w:pPr>
      <w:r>
        <w:rPr>
          <w:rFonts w:ascii="Times New Roman" w:hAnsi="Times New Roman" w:cs="Times New Roman"/>
        </w:rPr>
        <w:t xml:space="preserve">Sarà con il </w:t>
      </w:r>
      <w:r>
        <w:rPr>
          <w:rFonts w:ascii="Times New Roman" w:hAnsi="Times New Roman" w:cs="Times New Roman"/>
          <w:i/>
          <w:iCs/>
        </w:rPr>
        <w:t>Seminario X, L’angoscia</w:t>
      </w:r>
      <w:r>
        <w:rPr>
          <w:rFonts w:ascii="Times New Roman" w:hAnsi="Times New Roman" w:cs="Times New Roman"/>
        </w:rPr>
        <w:t xml:space="preserve">, che Lacan farà il passo oltre Freud e oltre la logica edipica </w:t>
      </w:r>
      <w:r w:rsidR="004E042D">
        <w:rPr>
          <w:rFonts w:ascii="Times New Roman" w:hAnsi="Times New Roman" w:cs="Times New Roman"/>
        </w:rPr>
        <w:t>in cui, fino a quel punto, il tema dell’angoscia si situava. L’angoscia, dice Lacan in questo Seminario, è una via</w:t>
      </w:r>
      <w:r w:rsidR="00B8495F">
        <w:rPr>
          <w:rFonts w:ascii="Times New Roman" w:hAnsi="Times New Roman" w:cs="Times New Roman"/>
        </w:rPr>
        <w:t xml:space="preserve"> </w:t>
      </w:r>
      <w:r w:rsidR="004E042D">
        <w:rPr>
          <w:rFonts w:ascii="Times New Roman" w:hAnsi="Times New Roman" w:cs="Times New Roman"/>
        </w:rPr>
        <w:t xml:space="preserve">per giungere a cogliere quello che egli elaborerà come oggetto </w:t>
      </w:r>
      <w:r w:rsidR="004E042D">
        <w:rPr>
          <w:rFonts w:ascii="Times New Roman" w:hAnsi="Times New Roman" w:cs="Times New Roman"/>
          <w:i/>
          <w:iCs/>
        </w:rPr>
        <w:t>a</w:t>
      </w:r>
      <w:r w:rsidR="004E042D">
        <w:rPr>
          <w:rFonts w:ascii="Times New Roman" w:hAnsi="Times New Roman" w:cs="Times New Roman"/>
        </w:rPr>
        <w:t xml:space="preserve">. Oggetto che, da quel momento, prende uno statuto differente da quanto fino ad allora elaborato, in quanto </w:t>
      </w:r>
      <w:r w:rsidR="00B8495F">
        <w:rPr>
          <w:rFonts w:ascii="Times New Roman" w:hAnsi="Times New Roman" w:cs="Times New Roman"/>
        </w:rPr>
        <w:t xml:space="preserve">diviene </w:t>
      </w:r>
      <w:r w:rsidR="004E042D">
        <w:rPr>
          <w:rFonts w:ascii="Times New Roman" w:hAnsi="Times New Roman" w:cs="Times New Roman"/>
        </w:rPr>
        <w:t>un oggetto radicalmente eterogeno al significante.</w:t>
      </w:r>
    </w:p>
    <w:p w:rsidR="007706B0" w:rsidRDefault="007706B0" w:rsidP="00FA3531">
      <w:pPr>
        <w:jc w:val="both"/>
        <w:rPr>
          <w:rFonts w:ascii="Times New Roman" w:hAnsi="Times New Roman" w:cs="Times New Roman"/>
        </w:rPr>
      </w:pPr>
      <w:r>
        <w:rPr>
          <w:rFonts w:ascii="Times New Roman" w:hAnsi="Times New Roman" w:cs="Times New Roman"/>
        </w:rPr>
        <w:t>In primo luogo, in questo seminario Lacan modifica radicalmente il suo approccio al tema della castrazione</w:t>
      </w:r>
      <w:r w:rsidR="00112794">
        <w:rPr>
          <w:rFonts w:ascii="Times New Roman" w:hAnsi="Times New Roman" w:cs="Times New Roman"/>
        </w:rPr>
        <w:t xml:space="preserve"> che produce l’angoscia</w:t>
      </w:r>
      <w:r>
        <w:rPr>
          <w:rFonts w:ascii="Times New Roman" w:hAnsi="Times New Roman" w:cs="Times New Roman"/>
        </w:rPr>
        <w:t>. Se fino ad allora, con Freud, la castrazione, nella logica edipica, era l’operazione simbolica messa in atto dall’Altro paterno, il divieto dell’incesto con la madre, ora egli prende come modello della castrazione la detumescenza dell’organo maschile nella copula. Come sottolinea Miller, questo spostamento mette in rilievo la dimensione della mancanza non più a livello del significante e dell’intervento dell’Altro simbolico, bensì a livello del corpo</w:t>
      </w:r>
      <w:r w:rsidR="00C27132">
        <w:rPr>
          <w:rFonts w:ascii="Times New Roman" w:hAnsi="Times New Roman" w:cs="Times New Roman"/>
        </w:rPr>
        <w:t xml:space="preserve">. E sulla scia di questa diversa concezione della castrazione, Lacan </w:t>
      </w:r>
      <w:r w:rsidR="00112794">
        <w:rPr>
          <w:rFonts w:ascii="Times New Roman" w:hAnsi="Times New Roman" w:cs="Times New Roman"/>
        </w:rPr>
        <w:t xml:space="preserve">rivisita </w:t>
      </w:r>
      <w:r w:rsidR="007E4F6E">
        <w:rPr>
          <w:rFonts w:ascii="Times New Roman" w:hAnsi="Times New Roman" w:cs="Times New Roman"/>
        </w:rPr>
        <w:t>tutto ciò che aveva elaborato intorno alle operazioni di frustrazione, privazione e castrazione, situandole a livello del</w:t>
      </w:r>
      <w:r w:rsidR="002F253F">
        <w:rPr>
          <w:rFonts w:ascii="Times New Roman" w:hAnsi="Times New Roman" w:cs="Times New Roman"/>
        </w:rPr>
        <w:t xml:space="preserve"> ritaglio sul</w:t>
      </w:r>
      <w:r w:rsidR="007E4F6E">
        <w:rPr>
          <w:rFonts w:ascii="Times New Roman" w:hAnsi="Times New Roman" w:cs="Times New Roman"/>
        </w:rPr>
        <w:t xml:space="preserve"> corpo e non </w:t>
      </w:r>
      <w:r w:rsidR="007E4F6E">
        <w:rPr>
          <w:rFonts w:ascii="Times New Roman" w:hAnsi="Times New Roman" w:cs="Times New Roman"/>
        </w:rPr>
        <w:lastRenderedPageBreak/>
        <w:t xml:space="preserve">più dell’intervento dell’Altro. Il seno, così, non è più </w:t>
      </w:r>
      <w:r w:rsidR="00D618B7">
        <w:rPr>
          <w:rFonts w:ascii="Times New Roman" w:hAnsi="Times New Roman" w:cs="Times New Roman"/>
        </w:rPr>
        <w:t>l’</w:t>
      </w:r>
      <w:r w:rsidR="007E4F6E">
        <w:rPr>
          <w:rFonts w:ascii="Times New Roman" w:hAnsi="Times New Roman" w:cs="Times New Roman"/>
        </w:rPr>
        <w:t xml:space="preserve">oggetto che appartiene alla madre, bensì oggetto </w:t>
      </w:r>
      <w:r w:rsidR="00B07D93">
        <w:rPr>
          <w:rFonts w:ascii="Times New Roman" w:hAnsi="Times New Roman" w:cs="Times New Roman"/>
        </w:rPr>
        <w:t xml:space="preserve">rispetto al quale si produce un taglio sia per la madre che per il bambino, producendo una mancanza reale a livello di entrambi, il soggetto e l’Altro. </w:t>
      </w:r>
      <w:r w:rsidR="00B24273">
        <w:rPr>
          <w:rFonts w:ascii="Times New Roman" w:hAnsi="Times New Roman" w:cs="Times New Roman"/>
        </w:rPr>
        <w:t xml:space="preserve">E così per gli altri oggetti freudiani, ai quali Lacan aggiunge la voce e lo sguardo, </w:t>
      </w:r>
      <w:r w:rsidR="005B0CFA">
        <w:rPr>
          <w:rFonts w:ascii="Times New Roman" w:hAnsi="Times New Roman" w:cs="Times New Roman"/>
        </w:rPr>
        <w:t xml:space="preserve">che rappresentano la “libbra di carne” che è necessario cedere, </w:t>
      </w:r>
      <w:r w:rsidR="00B24273">
        <w:rPr>
          <w:rFonts w:ascii="Times New Roman" w:hAnsi="Times New Roman" w:cs="Times New Roman"/>
        </w:rPr>
        <w:t xml:space="preserve">oggetti </w:t>
      </w:r>
      <w:r w:rsidR="005B0CFA">
        <w:rPr>
          <w:rFonts w:ascii="Times New Roman" w:hAnsi="Times New Roman" w:cs="Times New Roman"/>
        </w:rPr>
        <w:t xml:space="preserve">separati </w:t>
      </w:r>
      <w:r w:rsidR="00B24273">
        <w:rPr>
          <w:rFonts w:ascii="Times New Roman" w:hAnsi="Times New Roman" w:cs="Times New Roman"/>
        </w:rPr>
        <w:t xml:space="preserve">a livello del godimento del corpo, che divengono causa di desiderio e </w:t>
      </w:r>
      <w:r w:rsidR="00D618B7">
        <w:rPr>
          <w:rFonts w:ascii="Times New Roman" w:hAnsi="Times New Roman" w:cs="Times New Roman"/>
        </w:rPr>
        <w:t xml:space="preserve">“condensatori” dei </w:t>
      </w:r>
      <w:r w:rsidR="00B24273">
        <w:rPr>
          <w:rFonts w:ascii="Times New Roman" w:hAnsi="Times New Roman" w:cs="Times New Roman"/>
        </w:rPr>
        <w:t xml:space="preserve">resti </w:t>
      </w:r>
      <w:r w:rsidR="005B0CFA">
        <w:rPr>
          <w:rFonts w:ascii="Times New Roman" w:hAnsi="Times New Roman" w:cs="Times New Roman"/>
        </w:rPr>
        <w:t>del godimento perduto.</w:t>
      </w:r>
    </w:p>
    <w:p w:rsidR="006B255D" w:rsidRPr="004E5573" w:rsidRDefault="00A54B86" w:rsidP="00FA3531">
      <w:pPr>
        <w:jc w:val="both"/>
        <w:rPr>
          <w:rFonts w:ascii="Times New Roman" w:hAnsi="Times New Roman" w:cs="Times New Roman"/>
        </w:rPr>
      </w:pPr>
      <w:r>
        <w:rPr>
          <w:rFonts w:ascii="Times New Roman" w:hAnsi="Times New Roman" w:cs="Times New Roman"/>
        </w:rPr>
        <w:t xml:space="preserve">È così che Lacan potrà dire, in questo Seminario, che l’angoscia è segnale del reale, poiché, </w:t>
      </w:r>
      <w:r w:rsidR="00A36016">
        <w:rPr>
          <w:rFonts w:ascii="Times New Roman" w:hAnsi="Times New Roman" w:cs="Times New Roman"/>
        </w:rPr>
        <w:t xml:space="preserve">è l’angoscia a metterci sulla pista del reale, della Cosa, del godimento. </w:t>
      </w:r>
      <w:r w:rsidR="00A36016">
        <w:rPr>
          <w:rFonts w:ascii="Times New Roman" w:hAnsi="Times New Roman" w:cs="Times New Roman"/>
        </w:rPr>
        <w:t>E</w:t>
      </w:r>
      <w:r>
        <w:rPr>
          <w:rFonts w:ascii="Times New Roman" w:hAnsi="Times New Roman" w:cs="Times New Roman"/>
        </w:rPr>
        <w:t xml:space="preserve">gli stesso </w:t>
      </w:r>
      <w:r w:rsidR="00A36016">
        <w:rPr>
          <w:rFonts w:ascii="Times New Roman" w:hAnsi="Times New Roman" w:cs="Times New Roman"/>
        </w:rPr>
        <w:t xml:space="preserve">lo </w:t>
      </w:r>
      <w:r>
        <w:rPr>
          <w:rFonts w:ascii="Times New Roman" w:hAnsi="Times New Roman" w:cs="Times New Roman"/>
        </w:rPr>
        <w:t>ha mostrato nella costruzione di questo suo seminario, dove</w:t>
      </w:r>
      <w:r w:rsidR="00A36016">
        <w:rPr>
          <w:rFonts w:ascii="Times New Roman" w:hAnsi="Times New Roman" w:cs="Times New Roman"/>
        </w:rPr>
        <w:t>, tirando</w:t>
      </w:r>
      <w:r>
        <w:rPr>
          <w:rFonts w:ascii="Times New Roman" w:hAnsi="Times New Roman" w:cs="Times New Roman"/>
        </w:rPr>
        <w:t xml:space="preserve"> il filo dell’angoscia</w:t>
      </w:r>
      <w:r w:rsidR="00A36016">
        <w:rPr>
          <w:rFonts w:ascii="Times New Roman" w:hAnsi="Times New Roman" w:cs="Times New Roman"/>
        </w:rPr>
        <w:t>,</w:t>
      </w:r>
      <w:r>
        <w:rPr>
          <w:rFonts w:ascii="Times New Roman" w:hAnsi="Times New Roman" w:cs="Times New Roman"/>
        </w:rPr>
        <w:t xml:space="preserve"> </w:t>
      </w:r>
      <w:r w:rsidR="00A36016">
        <w:rPr>
          <w:rFonts w:ascii="Times New Roman" w:hAnsi="Times New Roman" w:cs="Times New Roman"/>
        </w:rPr>
        <w:t xml:space="preserve">è </w:t>
      </w:r>
      <w:r>
        <w:rPr>
          <w:rFonts w:ascii="Times New Roman" w:hAnsi="Times New Roman" w:cs="Times New Roman"/>
        </w:rPr>
        <w:t>giun</w:t>
      </w:r>
      <w:r w:rsidR="00A36016">
        <w:rPr>
          <w:rFonts w:ascii="Times New Roman" w:hAnsi="Times New Roman" w:cs="Times New Roman"/>
        </w:rPr>
        <w:t>to</w:t>
      </w:r>
      <w:r>
        <w:rPr>
          <w:rFonts w:ascii="Times New Roman" w:hAnsi="Times New Roman" w:cs="Times New Roman"/>
        </w:rPr>
        <w:t xml:space="preserve"> al reale del godimento,</w:t>
      </w:r>
      <w:r w:rsidR="00A36016">
        <w:rPr>
          <w:rFonts w:ascii="Times New Roman" w:hAnsi="Times New Roman" w:cs="Times New Roman"/>
        </w:rPr>
        <w:t xml:space="preserve"> al</w:t>
      </w:r>
      <w:r>
        <w:rPr>
          <w:rFonts w:ascii="Times New Roman" w:hAnsi="Times New Roman" w:cs="Times New Roman"/>
        </w:rPr>
        <w:t xml:space="preserve"> resto non </w:t>
      </w:r>
      <w:proofErr w:type="spellStart"/>
      <w:r>
        <w:rPr>
          <w:rFonts w:ascii="Times New Roman" w:hAnsi="Times New Roman" w:cs="Times New Roman"/>
        </w:rPr>
        <w:t>significantizzabile</w:t>
      </w:r>
      <w:proofErr w:type="spellEnd"/>
      <w:r>
        <w:rPr>
          <w:rFonts w:ascii="Times New Roman" w:hAnsi="Times New Roman" w:cs="Times New Roman"/>
        </w:rPr>
        <w:t>, che non si fa prendere nelle magli</w:t>
      </w:r>
      <w:r w:rsidR="00A36016">
        <w:rPr>
          <w:rFonts w:ascii="Times New Roman" w:hAnsi="Times New Roman" w:cs="Times New Roman"/>
        </w:rPr>
        <w:t>e</w:t>
      </w:r>
      <w:r>
        <w:rPr>
          <w:rFonts w:ascii="Times New Roman" w:hAnsi="Times New Roman" w:cs="Times New Roman"/>
        </w:rPr>
        <w:t xml:space="preserve"> dell’Altro, che è “</w:t>
      </w:r>
      <w:proofErr w:type="spellStart"/>
      <w:r>
        <w:rPr>
          <w:rFonts w:ascii="Times New Roman" w:hAnsi="Times New Roman" w:cs="Times New Roman"/>
        </w:rPr>
        <w:t>pre</w:t>
      </w:r>
      <w:proofErr w:type="spellEnd"/>
      <w:r>
        <w:rPr>
          <w:rFonts w:ascii="Times New Roman" w:hAnsi="Times New Roman" w:cs="Times New Roman"/>
        </w:rPr>
        <w:t>-edipico” nel senso letterale del termine</w:t>
      </w:r>
      <w:r w:rsidR="00A36016">
        <w:rPr>
          <w:rFonts w:ascii="Times New Roman" w:hAnsi="Times New Roman" w:cs="Times New Roman"/>
        </w:rPr>
        <w:t>.</w:t>
      </w:r>
      <w:r>
        <w:rPr>
          <w:rFonts w:ascii="Times New Roman" w:hAnsi="Times New Roman" w:cs="Times New Roman"/>
        </w:rPr>
        <w:t xml:space="preserve"> </w:t>
      </w:r>
      <w:r w:rsidR="00A36016">
        <w:rPr>
          <w:rFonts w:ascii="Times New Roman" w:hAnsi="Times New Roman" w:cs="Times New Roman"/>
        </w:rPr>
        <w:t>Ed è in questo che “l’angoscia non inganna”.</w:t>
      </w:r>
    </w:p>
    <w:p w:rsidR="00516580" w:rsidRDefault="00516580" w:rsidP="00FA3531">
      <w:pPr>
        <w:jc w:val="both"/>
        <w:rPr>
          <w:rFonts w:ascii="Times New Roman" w:hAnsi="Times New Roman" w:cs="Times New Roman"/>
        </w:rPr>
      </w:pPr>
    </w:p>
    <w:p w:rsidR="00516580" w:rsidRDefault="00516580" w:rsidP="00FA3531">
      <w:pPr>
        <w:jc w:val="both"/>
        <w:rPr>
          <w:rFonts w:ascii="Times New Roman" w:hAnsi="Times New Roman" w:cs="Times New Roman"/>
        </w:rPr>
      </w:pPr>
    </w:p>
    <w:p w:rsidR="0017604F" w:rsidRPr="008E43B7" w:rsidRDefault="0017604F">
      <w:pPr>
        <w:jc w:val="both"/>
        <w:rPr>
          <w:rFonts w:ascii="Times New Roman" w:hAnsi="Times New Roman" w:cs="Times New Roman"/>
          <w:i/>
          <w:iCs/>
        </w:rPr>
      </w:pPr>
    </w:p>
    <w:sectPr w:rsidR="0017604F" w:rsidRPr="008E43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C0"/>
    <w:rsid w:val="00016678"/>
    <w:rsid w:val="000B5D9A"/>
    <w:rsid w:val="00112794"/>
    <w:rsid w:val="0017604F"/>
    <w:rsid w:val="001B020D"/>
    <w:rsid w:val="002C1150"/>
    <w:rsid w:val="002F253F"/>
    <w:rsid w:val="00361826"/>
    <w:rsid w:val="003A0E55"/>
    <w:rsid w:val="003C4CB1"/>
    <w:rsid w:val="004E042D"/>
    <w:rsid w:val="004E5573"/>
    <w:rsid w:val="004F4637"/>
    <w:rsid w:val="00516580"/>
    <w:rsid w:val="00561463"/>
    <w:rsid w:val="005852C0"/>
    <w:rsid w:val="005B0CFA"/>
    <w:rsid w:val="005E3E6F"/>
    <w:rsid w:val="006566B9"/>
    <w:rsid w:val="006B255D"/>
    <w:rsid w:val="006B526E"/>
    <w:rsid w:val="006D2358"/>
    <w:rsid w:val="00720B66"/>
    <w:rsid w:val="00723572"/>
    <w:rsid w:val="00740636"/>
    <w:rsid w:val="007706B0"/>
    <w:rsid w:val="007E4F6E"/>
    <w:rsid w:val="007F2F99"/>
    <w:rsid w:val="008618B1"/>
    <w:rsid w:val="008E0996"/>
    <w:rsid w:val="008E43B7"/>
    <w:rsid w:val="009126DF"/>
    <w:rsid w:val="00920054"/>
    <w:rsid w:val="00990C99"/>
    <w:rsid w:val="00A00C38"/>
    <w:rsid w:val="00A36016"/>
    <w:rsid w:val="00A54B86"/>
    <w:rsid w:val="00A55F97"/>
    <w:rsid w:val="00A95842"/>
    <w:rsid w:val="00A970CF"/>
    <w:rsid w:val="00AE3A42"/>
    <w:rsid w:val="00B008FF"/>
    <w:rsid w:val="00B07D93"/>
    <w:rsid w:val="00B1395A"/>
    <w:rsid w:val="00B17A46"/>
    <w:rsid w:val="00B24273"/>
    <w:rsid w:val="00B8495F"/>
    <w:rsid w:val="00BD0083"/>
    <w:rsid w:val="00C27132"/>
    <w:rsid w:val="00C3253C"/>
    <w:rsid w:val="00D618B7"/>
    <w:rsid w:val="00D8041D"/>
    <w:rsid w:val="00D814B0"/>
    <w:rsid w:val="00E42901"/>
    <w:rsid w:val="00F43234"/>
    <w:rsid w:val="00FA3531"/>
    <w:rsid w:val="00FD20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5FE8A5A"/>
  <w15:chartTrackingRefBased/>
  <w15:docId w15:val="{62644353-DCFA-1940-97D6-A8466EE3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1509</Words>
  <Characters>8606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Bolgiani</dc:creator>
  <cp:keywords/>
  <dc:description/>
  <cp:lastModifiedBy>Paola Bolgiani</cp:lastModifiedBy>
  <cp:revision>47</cp:revision>
  <dcterms:created xsi:type="dcterms:W3CDTF">2020-10-10T13:29:00Z</dcterms:created>
  <dcterms:modified xsi:type="dcterms:W3CDTF">2020-10-11T21:30:00Z</dcterms:modified>
</cp:coreProperties>
</file>